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F88C5" w14:textId="77777777" w:rsidR="008F1B97" w:rsidRPr="00504854" w:rsidRDefault="008F1B97">
      <w:pPr>
        <w:rPr>
          <w:rFonts w:cstheme="minorHAnsi"/>
        </w:rPr>
      </w:pPr>
    </w:p>
    <w:p w14:paraId="62DECC93" w14:textId="77777777" w:rsidR="00E12DF2" w:rsidRDefault="00E12DF2" w:rsidP="00E12DF2">
      <w:pPr>
        <w:pStyle w:val="NormalWeb"/>
        <w:spacing w:before="0" w:beforeAutospacing="0" w:after="0" w:afterAutospacing="0"/>
        <w:rPr>
          <w:rFonts w:asciiTheme="minorHAnsi" w:hAnsiTheme="minorHAnsi" w:cstheme="minorHAnsi"/>
          <w:color w:val="000000" w:themeColor="text1"/>
        </w:rPr>
      </w:pPr>
      <w:r w:rsidRPr="00504854">
        <w:rPr>
          <w:rFonts w:asciiTheme="minorHAnsi" w:hAnsiTheme="minorHAnsi" w:cstheme="minorHAnsi"/>
          <w:color w:val="000000" w:themeColor="text1"/>
        </w:rPr>
        <w:t xml:space="preserve">The Oregon District Attorneys Association strongly opposes IP 44 as </w:t>
      </w:r>
      <w:r w:rsidR="00F84AC3">
        <w:rPr>
          <w:rFonts w:asciiTheme="minorHAnsi" w:hAnsiTheme="minorHAnsi" w:cstheme="minorHAnsi"/>
          <w:color w:val="000000" w:themeColor="text1"/>
        </w:rPr>
        <w:t>a</w:t>
      </w:r>
      <w:r w:rsidRPr="00504854">
        <w:rPr>
          <w:rFonts w:asciiTheme="minorHAnsi" w:hAnsiTheme="minorHAnsi" w:cstheme="minorHAnsi"/>
          <w:color w:val="000000" w:themeColor="text1"/>
        </w:rPr>
        <w:t xml:space="preserve"> dangerous approach to the addiction crisis in our State. </w:t>
      </w:r>
      <w:r w:rsidR="00F84AC3">
        <w:rPr>
          <w:rFonts w:asciiTheme="minorHAnsi" w:hAnsiTheme="minorHAnsi" w:cstheme="minorHAnsi"/>
          <w:color w:val="000000" w:themeColor="text1"/>
        </w:rPr>
        <w:t>This measure recklessly decriminalizes possession of the most dangerous types of drugs including methamphetamine, cocaine, heroin and ecstasy.</w:t>
      </w:r>
    </w:p>
    <w:p w14:paraId="185B0988" w14:textId="77777777" w:rsidR="00E12DF2" w:rsidRPr="00504854" w:rsidRDefault="00E12DF2" w:rsidP="00E12DF2">
      <w:pPr>
        <w:pStyle w:val="NormalWeb"/>
        <w:spacing w:before="0" w:beforeAutospacing="0" w:after="0" w:afterAutospacing="0"/>
        <w:rPr>
          <w:rFonts w:asciiTheme="minorHAnsi" w:hAnsiTheme="minorHAnsi" w:cstheme="minorHAnsi"/>
          <w:color w:val="000000" w:themeColor="text1"/>
        </w:rPr>
      </w:pPr>
    </w:p>
    <w:p w14:paraId="77896FFC" w14:textId="5F4A13A4" w:rsidR="00E12DF2" w:rsidRPr="00504854" w:rsidRDefault="00E12DF2" w:rsidP="00E12DF2">
      <w:pPr>
        <w:pStyle w:val="NormalWeb"/>
        <w:spacing w:before="0" w:beforeAutospacing="0" w:after="0" w:afterAutospacing="0"/>
        <w:rPr>
          <w:rFonts w:asciiTheme="minorHAnsi" w:hAnsiTheme="minorHAnsi" w:cstheme="minorHAnsi"/>
          <w:color w:val="000000" w:themeColor="text1"/>
        </w:rPr>
      </w:pPr>
      <w:r w:rsidRPr="00504854">
        <w:rPr>
          <w:rFonts w:asciiTheme="minorHAnsi" w:hAnsiTheme="minorHAnsi" w:cstheme="minorHAnsi"/>
          <w:color w:val="000000" w:themeColor="text1"/>
        </w:rPr>
        <w:t xml:space="preserve">This measure is not the best way to address this crisis and improve Oregon’s response to addiction. We are already </w:t>
      </w:r>
      <w:r w:rsidRPr="00825A73">
        <w:rPr>
          <w:rFonts w:asciiTheme="minorHAnsi" w:hAnsiTheme="minorHAnsi" w:cstheme="minorHAnsi"/>
          <w:color w:val="000000" w:themeColor="text1"/>
        </w:rPr>
        <w:t>#1 in pain reliever misuse</w:t>
      </w:r>
      <w:r w:rsidRPr="00504854">
        <w:rPr>
          <w:rFonts w:asciiTheme="minorHAnsi" w:hAnsiTheme="minorHAnsi" w:cstheme="minorHAnsi"/>
          <w:color w:val="000000" w:themeColor="text1"/>
        </w:rPr>
        <w:t xml:space="preserve">, </w:t>
      </w:r>
      <w:r w:rsidRPr="00825A73">
        <w:rPr>
          <w:rFonts w:asciiTheme="minorHAnsi" w:hAnsiTheme="minorHAnsi" w:cstheme="minorHAnsi"/>
          <w:color w:val="000000" w:themeColor="text1"/>
        </w:rPr>
        <w:t xml:space="preserve">#2 in methamphetamine </w:t>
      </w:r>
      <w:r w:rsidRPr="00504854">
        <w:rPr>
          <w:rFonts w:asciiTheme="minorHAnsi" w:hAnsiTheme="minorHAnsi" w:cstheme="minorHAnsi"/>
          <w:color w:val="000000" w:themeColor="text1"/>
        </w:rPr>
        <w:t xml:space="preserve">use, </w:t>
      </w:r>
      <w:r w:rsidRPr="00825A73">
        <w:rPr>
          <w:rFonts w:asciiTheme="minorHAnsi" w:hAnsiTheme="minorHAnsi" w:cstheme="minorHAnsi"/>
          <w:color w:val="000000" w:themeColor="text1"/>
        </w:rPr>
        <w:t xml:space="preserve">#3 in prevalence for any mental illness </w:t>
      </w:r>
      <w:r w:rsidRPr="00504854">
        <w:rPr>
          <w:rFonts w:asciiTheme="minorHAnsi" w:hAnsiTheme="minorHAnsi" w:cstheme="minorHAnsi"/>
          <w:color w:val="000000" w:themeColor="text1"/>
        </w:rPr>
        <w:t xml:space="preserve">and </w:t>
      </w:r>
      <w:r w:rsidRPr="00825A73">
        <w:rPr>
          <w:rFonts w:asciiTheme="minorHAnsi" w:hAnsiTheme="minorHAnsi" w:cstheme="minorHAnsi"/>
          <w:color w:val="000000" w:themeColor="text1"/>
        </w:rPr>
        <w:t>#4 in cocaine use</w:t>
      </w:r>
      <w:r w:rsidRPr="00504854">
        <w:rPr>
          <w:rFonts w:asciiTheme="minorHAnsi" w:hAnsiTheme="minorHAnsi" w:cstheme="minorHAnsi"/>
          <w:color w:val="000000" w:themeColor="text1"/>
        </w:rPr>
        <w:t xml:space="preserve">….and yet Oregon is </w:t>
      </w:r>
      <w:r w:rsidR="00660D27">
        <w:rPr>
          <w:rFonts w:asciiTheme="minorHAnsi" w:hAnsiTheme="minorHAnsi" w:cstheme="minorHAnsi"/>
          <w:color w:val="000000" w:themeColor="text1"/>
        </w:rPr>
        <w:t>48</w:t>
      </w:r>
      <w:r w:rsidR="00660D27" w:rsidRPr="00660D27">
        <w:rPr>
          <w:rFonts w:asciiTheme="minorHAnsi" w:hAnsiTheme="minorHAnsi" w:cstheme="minorHAnsi"/>
          <w:color w:val="000000" w:themeColor="text1"/>
          <w:vertAlign w:val="superscript"/>
        </w:rPr>
        <w:t>th</w:t>
      </w:r>
      <w:r w:rsidR="00660D27">
        <w:rPr>
          <w:rFonts w:asciiTheme="minorHAnsi" w:hAnsiTheme="minorHAnsi" w:cstheme="minorHAnsi"/>
          <w:color w:val="000000" w:themeColor="text1"/>
        </w:rPr>
        <w:t xml:space="preserve"> </w:t>
      </w:r>
      <w:r w:rsidRPr="00504854">
        <w:rPr>
          <w:rFonts w:asciiTheme="minorHAnsi" w:hAnsiTheme="minorHAnsi" w:cstheme="minorHAnsi"/>
          <w:color w:val="000000" w:themeColor="text1"/>
        </w:rPr>
        <w:t xml:space="preserve">in the country in providing access to treatment for those who need it. </w:t>
      </w:r>
    </w:p>
    <w:p w14:paraId="6E99FE9F" w14:textId="77777777" w:rsidR="00E12DF2" w:rsidRPr="00504854" w:rsidRDefault="00E12DF2" w:rsidP="00E12DF2">
      <w:pPr>
        <w:pStyle w:val="NormalWeb"/>
        <w:spacing w:before="0" w:beforeAutospacing="0" w:after="0" w:afterAutospacing="0"/>
        <w:rPr>
          <w:rFonts w:asciiTheme="minorHAnsi" w:hAnsiTheme="minorHAnsi" w:cstheme="minorHAnsi"/>
          <w:color w:val="000000" w:themeColor="text1"/>
        </w:rPr>
      </w:pPr>
    </w:p>
    <w:p w14:paraId="24C9FF24" w14:textId="77777777" w:rsidR="00E12DF2" w:rsidRPr="00504854" w:rsidRDefault="00E12DF2" w:rsidP="00E12DF2">
      <w:pPr>
        <w:pStyle w:val="NormalWeb"/>
        <w:spacing w:before="0" w:beforeAutospacing="0" w:after="0" w:afterAutospacing="0"/>
        <w:rPr>
          <w:rFonts w:asciiTheme="minorHAnsi" w:hAnsiTheme="minorHAnsi" w:cstheme="minorHAnsi"/>
          <w:color w:val="000000" w:themeColor="text1"/>
        </w:rPr>
      </w:pPr>
      <w:r w:rsidRPr="00504854">
        <w:rPr>
          <w:rFonts w:asciiTheme="minorHAnsi" w:hAnsiTheme="minorHAnsi" w:cstheme="minorHAnsi"/>
          <w:color w:val="000000" w:themeColor="text1"/>
        </w:rPr>
        <w:t>Funding a robust and effective treatment infrastructure is the essential first step toward helping those struggling with addiction. </w:t>
      </w:r>
      <w:r w:rsidRPr="00504854">
        <w:rPr>
          <w:rStyle w:val="apple-converted-space"/>
          <w:rFonts w:asciiTheme="minorHAnsi" w:hAnsiTheme="minorHAnsi" w:cstheme="minorHAnsi"/>
          <w:color w:val="000000" w:themeColor="text1"/>
        </w:rPr>
        <w:t> </w:t>
      </w:r>
      <w:r w:rsidRPr="00504854">
        <w:rPr>
          <w:rFonts w:asciiTheme="minorHAnsi" w:hAnsiTheme="minorHAnsi" w:cstheme="minorHAnsi"/>
          <w:color w:val="000000" w:themeColor="text1"/>
        </w:rPr>
        <w:t>Existing treatment resources are not nearly sufficient to meet the already staggering need. </w:t>
      </w:r>
      <w:r w:rsidRPr="00504854">
        <w:rPr>
          <w:rStyle w:val="apple-converted-space"/>
          <w:rFonts w:asciiTheme="minorHAnsi" w:hAnsiTheme="minorHAnsi" w:cstheme="minorHAnsi"/>
          <w:color w:val="000000" w:themeColor="text1"/>
        </w:rPr>
        <w:t> </w:t>
      </w:r>
      <w:r w:rsidRPr="00504854">
        <w:rPr>
          <w:rFonts w:asciiTheme="minorHAnsi" w:hAnsiTheme="minorHAnsi" w:cstheme="minorHAnsi"/>
          <w:color w:val="000000" w:themeColor="text1"/>
        </w:rPr>
        <w:t>Not only would decriminalization lead to an increase in supply and accessibility risking an increase in overdoses while potentially expanding the universe (and possible greater youth access), it removes law enforcement as an important partner in combating what is both a public safety</w:t>
      </w:r>
      <w:r w:rsidRPr="00504854">
        <w:rPr>
          <w:rStyle w:val="apple-converted-space"/>
          <w:rFonts w:asciiTheme="minorHAnsi" w:hAnsiTheme="minorHAnsi" w:cstheme="minorHAnsi"/>
          <w:color w:val="000000" w:themeColor="text1"/>
        </w:rPr>
        <w:t> </w:t>
      </w:r>
      <w:r w:rsidRPr="00504854">
        <w:rPr>
          <w:rFonts w:asciiTheme="minorHAnsi" w:hAnsiTheme="minorHAnsi" w:cstheme="minorHAnsi"/>
          <w:color w:val="000000" w:themeColor="text1"/>
          <w:u w:val="single"/>
        </w:rPr>
        <w:t>and</w:t>
      </w:r>
      <w:r w:rsidRPr="00504854">
        <w:rPr>
          <w:rStyle w:val="apple-converted-space"/>
          <w:rFonts w:asciiTheme="minorHAnsi" w:hAnsiTheme="minorHAnsi" w:cstheme="minorHAnsi"/>
          <w:color w:val="000000" w:themeColor="text1"/>
        </w:rPr>
        <w:t> </w:t>
      </w:r>
      <w:r w:rsidRPr="00504854">
        <w:rPr>
          <w:rFonts w:asciiTheme="minorHAnsi" w:hAnsiTheme="minorHAnsi" w:cstheme="minorHAnsi"/>
          <w:color w:val="000000" w:themeColor="text1"/>
        </w:rPr>
        <w:t>a public health problem. </w:t>
      </w:r>
      <w:r w:rsidRPr="00504854">
        <w:rPr>
          <w:rStyle w:val="apple-converted-space"/>
          <w:rFonts w:asciiTheme="minorHAnsi" w:hAnsiTheme="minorHAnsi" w:cstheme="minorHAnsi"/>
          <w:color w:val="000000" w:themeColor="text1"/>
        </w:rPr>
        <w:t> </w:t>
      </w:r>
      <w:r w:rsidRPr="00504854">
        <w:rPr>
          <w:rFonts w:asciiTheme="minorHAnsi" w:hAnsiTheme="minorHAnsi" w:cstheme="minorHAnsi"/>
          <w:color w:val="000000" w:themeColor="text1"/>
        </w:rPr>
        <w:t>Law enforcement intervention is often necessary to protect children and families, bridge individuals to critical live-saving treatment services and keep our neighborhoods safe from the attendant crime that frequently accompanies addiction</w:t>
      </w:r>
      <w:r w:rsidRPr="00660D27">
        <w:rPr>
          <w:rFonts w:asciiTheme="minorHAnsi" w:hAnsiTheme="minorHAnsi" w:cstheme="minorHAnsi"/>
          <w:color w:val="000000" w:themeColor="text1"/>
        </w:rPr>
        <w:t>. </w:t>
      </w:r>
      <w:r w:rsidR="00504854" w:rsidRPr="00660D27">
        <w:rPr>
          <w:rFonts w:asciiTheme="minorHAnsi" w:hAnsiTheme="minorHAnsi" w:cstheme="minorHAnsi"/>
          <w:color w:val="000000" w:themeColor="text1"/>
        </w:rPr>
        <w:t>Sadly, m</w:t>
      </w:r>
      <w:r w:rsidR="00504854" w:rsidRPr="00480081">
        <w:rPr>
          <w:rFonts w:asciiTheme="minorHAnsi" w:hAnsiTheme="minorHAnsi" w:cstheme="minorHAnsi"/>
          <w:color w:val="000000" w:themeColor="text1"/>
        </w:rPr>
        <w:t>any people only confront their substance use disorder because of a contact with law enforcement which often ends is diversion and treatment.</w:t>
      </w:r>
      <w:r w:rsidR="00504854" w:rsidRPr="00660D27">
        <w:rPr>
          <w:rFonts w:asciiTheme="minorHAnsi" w:hAnsiTheme="minorHAnsi" w:cstheme="minorHAnsi"/>
          <w:color w:val="000000" w:themeColor="text1"/>
        </w:rPr>
        <w:t xml:space="preserve"> Today only </w:t>
      </w:r>
      <w:r w:rsidR="00F84AC3">
        <w:rPr>
          <w:rFonts w:asciiTheme="minorHAnsi" w:hAnsiTheme="minorHAnsi" w:cstheme="minorHAnsi"/>
          <w:color w:val="000000" w:themeColor="text1"/>
        </w:rPr>
        <w:t>26 of our 36</w:t>
      </w:r>
      <w:r w:rsidR="00504854" w:rsidRPr="00660D27">
        <w:rPr>
          <w:rFonts w:asciiTheme="minorHAnsi" w:hAnsiTheme="minorHAnsi" w:cstheme="minorHAnsi"/>
          <w:color w:val="000000" w:themeColor="text1"/>
        </w:rPr>
        <w:t xml:space="preserve"> counties have drug treatment courts. We can, and must, do better.</w:t>
      </w:r>
      <w:r w:rsidRPr="00660D27">
        <w:rPr>
          <w:rFonts w:asciiTheme="minorHAnsi" w:hAnsiTheme="minorHAnsi" w:cstheme="minorHAnsi"/>
          <w:color w:val="000000" w:themeColor="text1"/>
        </w:rPr>
        <w:t xml:space="preserve"> </w:t>
      </w:r>
      <w:r w:rsidRPr="00504854">
        <w:rPr>
          <w:rFonts w:asciiTheme="minorHAnsi" w:hAnsiTheme="minorHAnsi" w:cstheme="minorHAnsi"/>
          <w:color w:val="000000" w:themeColor="text1"/>
        </w:rPr>
        <w:t>This measure will tie the hands of law enforcement and prosecutors everywhere and lead to disastrous results for our communities. </w:t>
      </w:r>
    </w:p>
    <w:p w14:paraId="744DD8C6" w14:textId="77777777" w:rsidR="00E12DF2" w:rsidRPr="00504854" w:rsidRDefault="00E12DF2" w:rsidP="00E12DF2">
      <w:pPr>
        <w:pStyle w:val="NormalWeb"/>
        <w:spacing w:before="0" w:beforeAutospacing="0" w:after="0" w:afterAutospacing="0"/>
        <w:rPr>
          <w:rFonts w:asciiTheme="minorHAnsi" w:hAnsiTheme="minorHAnsi" w:cstheme="minorHAnsi"/>
          <w:color w:val="000000" w:themeColor="text1"/>
        </w:rPr>
      </w:pPr>
      <w:r w:rsidRPr="00504854">
        <w:rPr>
          <w:rFonts w:asciiTheme="minorHAnsi" w:hAnsiTheme="minorHAnsi" w:cstheme="minorHAnsi"/>
          <w:color w:val="000000" w:themeColor="text1"/>
        </w:rPr>
        <w:t> </w:t>
      </w:r>
    </w:p>
    <w:p w14:paraId="698215D2" w14:textId="77777777" w:rsidR="00E12DF2" w:rsidRPr="00504854" w:rsidRDefault="00E12DF2" w:rsidP="00E12DF2">
      <w:pPr>
        <w:pStyle w:val="NormalWeb"/>
        <w:spacing w:before="0" w:beforeAutospacing="0" w:after="0" w:afterAutospacing="0"/>
        <w:rPr>
          <w:rFonts w:asciiTheme="minorHAnsi" w:hAnsiTheme="minorHAnsi" w:cstheme="minorHAnsi"/>
          <w:color w:val="000000" w:themeColor="text1"/>
        </w:rPr>
      </w:pPr>
      <w:r w:rsidRPr="00504854">
        <w:rPr>
          <w:rFonts w:asciiTheme="minorHAnsi" w:hAnsiTheme="minorHAnsi" w:cstheme="minorHAnsi"/>
          <w:color w:val="000000" w:themeColor="text1"/>
        </w:rPr>
        <w:t>The Oregon District Attorneys Association is committed to working with our public health partners and treatment providers to increase the resources necessary to respond to this imminent need in a safe and responsible way. This measure is not that path. </w:t>
      </w:r>
    </w:p>
    <w:p w14:paraId="3E8BF6BA" w14:textId="77777777" w:rsidR="00E12DF2" w:rsidRDefault="00E12DF2" w:rsidP="00E12DF2"/>
    <w:p w14:paraId="1A850475" w14:textId="77777777" w:rsidR="00E12DF2" w:rsidRDefault="00E12DF2"/>
    <w:sectPr w:rsidR="00E12DF2" w:rsidSect="008E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D3D20"/>
    <w:multiLevelType w:val="multilevel"/>
    <w:tmpl w:val="463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73"/>
    <w:rsid w:val="00277E3E"/>
    <w:rsid w:val="00314F44"/>
    <w:rsid w:val="003743C9"/>
    <w:rsid w:val="003E26D7"/>
    <w:rsid w:val="00480081"/>
    <w:rsid w:val="00504854"/>
    <w:rsid w:val="00660D27"/>
    <w:rsid w:val="00825A73"/>
    <w:rsid w:val="008E4CA7"/>
    <w:rsid w:val="008F1B97"/>
    <w:rsid w:val="00B45A55"/>
    <w:rsid w:val="00C743BD"/>
    <w:rsid w:val="00E12DF2"/>
    <w:rsid w:val="00ED1118"/>
    <w:rsid w:val="00EE71E3"/>
    <w:rsid w:val="00F31E51"/>
    <w:rsid w:val="00F84AC3"/>
    <w:rsid w:val="00FA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CCFA"/>
  <w15:chartTrackingRefBased/>
  <w15:docId w15:val="{33C4FE8D-2E66-2A48-B96A-CD158708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A7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5A73"/>
  </w:style>
  <w:style w:type="paragraph" w:styleId="ListParagraph">
    <w:name w:val="List Paragraph"/>
    <w:basedOn w:val="Normal"/>
    <w:uiPriority w:val="34"/>
    <w:qFormat/>
    <w:rsid w:val="00825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4999">
      <w:bodyDiv w:val="1"/>
      <w:marLeft w:val="0"/>
      <w:marRight w:val="0"/>
      <w:marTop w:val="0"/>
      <w:marBottom w:val="0"/>
      <w:divBdr>
        <w:top w:val="none" w:sz="0" w:space="0" w:color="auto"/>
        <w:left w:val="none" w:sz="0" w:space="0" w:color="auto"/>
        <w:bottom w:val="none" w:sz="0" w:space="0" w:color="auto"/>
        <w:right w:val="none" w:sz="0" w:space="0" w:color="auto"/>
      </w:divBdr>
    </w:div>
    <w:div w:id="1086422437">
      <w:bodyDiv w:val="1"/>
      <w:marLeft w:val="0"/>
      <w:marRight w:val="0"/>
      <w:marTop w:val="0"/>
      <w:marBottom w:val="0"/>
      <w:divBdr>
        <w:top w:val="none" w:sz="0" w:space="0" w:color="auto"/>
        <w:left w:val="none" w:sz="0" w:space="0" w:color="auto"/>
        <w:bottom w:val="none" w:sz="0" w:space="0" w:color="auto"/>
        <w:right w:val="none" w:sz="0" w:space="0" w:color="auto"/>
      </w:divBdr>
    </w:div>
    <w:div w:id="1096444823">
      <w:bodyDiv w:val="1"/>
      <w:marLeft w:val="0"/>
      <w:marRight w:val="0"/>
      <w:marTop w:val="0"/>
      <w:marBottom w:val="0"/>
      <w:divBdr>
        <w:top w:val="none" w:sz="0" w:space="0" w:color="auto"/>
        <w:left w:val="none" w:sz="0" w:space="0" w:color="auto"/>
        <w:bottom w:val="none" w:sz="0" w:space="0" w:color="auto"/>
        <w:right w:val="none" w:sz="0" w:space="0" w:color="auto"/>
      </w:divBdr>
      <w:divsChild>
        <w:div w:id="608318683">
          <w:marLeft w:val="0"/>
          <w:marRight w:val="0"/>
          <w:marTop w:val="0"/>
          <w:marBottom w:val="0"/>
          <w:divBdr>
            <w:top w:val="none" w:sz="0" w:space="0" w:color="auto"/>
            <w:left w:val="none" w:sz="0" w:space="0" w:color="auto"/>
            <w:bottom w:val="none" w:sz="0" w:space="0" w:color="auto"/>
            <w:right w:val="none" w:sz="0" w:space="0" w:color="auto"/>
          </w:divBdr>
          <w:divsChild>
            <w:div w:id="306739977">
              <w:marLeft w:val="0"/>
              <w:marRight w:val="0"/>
              <w:marTop w:val="0"/>
              <w:marBottom w:val="0"/>
              <w:divBdr>
                <w:top w:val="none" w:sz="0" w:space="0" w:color="auto"/>
                <w:left w:val="none" w:sz="0" w:space="0" w:color="auto"/>
                <w:bottom w:val="none" w:sz="0" w:space="0" w:color="auto"/>
                <w:right w:val="none" w:sz="0" w:space="0" w:color="auto"/>
              </w:divBdr>
              <w:divsChild>
                <w:div w:id="18523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5480">
      <w:bodyDiv w:val="1"/>
      <w:marLeft w:val="0"/>
      <w:marRight w:val="0"/>
      <w:marTop w:val="0"/>
      <w:marBottom w:val="0"/>
      <w:divBdr>
        <w:top w:val="none" w:sz="0" w:space="0" w:color="auto"/>
        <w:left w:val="none" w:sz="0" w:space="0" w:color="auto"/>
        <w:bottom w:val="none" w:sz="0" w:space="0" w:color="auto"/>
        <w:right w:val="none" w:sz="0" w:space="0" w:color="auto"/>
      </w:divBdr>
      <w:divsChild>
        <w:div w:id="92171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031350">
              <w:marLeft w:val="0"/>
              <w:marRight w:val="0"/>
              <w:marTop w:val="0"/>
              <w:marBottom w:val="0"/>
              <w:divBdr>
                <w:top w:val="none" w:sz="0" w:space="0" w:color="auto"/>
                <w:left w:val="none" w:sz="0" w:space="0" w:color="auto"/>
                <w:bottom w:val="none" w:sz="0" w:space="0" w:color="auto"/>
                <w:right w:val="none" w:sz="0" w:space="0" w:color="auto"/>
              </w:divBdr>
              <w:divsChild>
                <w:div w:id="1157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5211">
      <w:bodyDiv w:val="1"/>
      <w:marLeft w:val="0"/>
      <w:marRight w:val="0"/>
      <w:marTop w:val="0"/>
      <w:marBottom w:val="0"/>
      <w:divBdr>
        <w:top w:val="none" w:sz="0" w:space="0" w:color="auto"/>
        <w:left w:val="none" w:sz="0" w:space="0" w:color="auto"/>
        <w:bottom w:val="none" w:sz="0" w:space="0" w:color="auto"/>
        <w:right w:val="none" w:sz="0" w:space="0" w:color="auto"/>
      </w:divBdr>
      <w:divsChild>
        <w:div w:id="1312565817">
          <w:marLeft w:val="0"/>
          <w:marRight w:val="0"/>
          <w:marTop w:val="0"/>
          <w:marBottom w:val="0"/>
          <w:divBdr>
            <w:top w:val="none" w:sz="0" w:space="0" w:color="auto"/>
            <w:left w:val="none" w:sz="0" w:space="0" w:color="auto"/>
            <w:bottom w:val="none" w:sz="0" w:space="0" w:color="auto"/>
            <w:right w:val="none" w:sz="0" w:space="0" w:color="auto"/>
          </w:divBdr>
          <w:divsChild>
            <w:div w:id="392041759">
              <w:marLeft w:val="0"/>
              <w:marRight w:val="0"/>
              <w:marTop w:val="0"/>
              <w:marBottom w:val="0"/>
              <w:divBdr>
                <w:top w:val="none" w:sz="0" w:space="0" w:color="auto"/>
                <w:left w:val="none" w:sz="0" w:space="0" w:color="auto"/>
                <w:bottom w:val="none" w:sz="0" w:space="0" w:color="auto"/>
                <w:right w:val="none" w:sz="0" w:space="0" w:color="auto"/>
              </w:divBdr>
              <w:divsChild>
                <w:div w:id="9560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2449">
      <w:bodyDiv w:val="1"/>
      <w:marLeft w:val="0"/>
      <w:marRight w:val="0"/>
      <w:marTop w:val="0"/>
      <w:marBottom w:val="0"/>
      <w:divBdr>
        <w:top w:val="none" w:sz="0" w:space="0" w:color="auto"/>
        <w:left w:val="none" w:sz="0" w:space="0" w:color="auto"/>
        <w:bottom w:val="none" w:sz="0" w:space="0" w:color="auto"/>
        <w:right w:val="none" w:sz="0" w:space="0" w:color="auto"/>
      </w:divBdr>
      <w:divsChild>
        <w:div w:id="353657285">
          <w:marLeft w:val="0"/>
          <w:marRight w:val="0"/>
          <w:marTop w:val="0"/>
          <w:marBottom w:val="0"/>
          <w:divBdr>
            <w:top w:val="none" w:sz="0" w:space="0" w:color="auto"/>
            <w:left w:val="none" w:sz="0" w:space="0" w:color="auto"/>
            <w:bottom w:val="none" w:sz="0" w:space="0" w:color="auto"/>
            <w:right w:val="none" w:sz="0" w:space="0" w:color="auto"/>
          </w:divBdr>
          <w:divsChild>
            <w:div w:id="2139375138">
              <w:marLeft w:val="0"/>
              <w:marRight w:val="0"/>
              <w:marTop w:val="0"/>
              <w:marBottom w:val="0"/>
              <w:divBdr>
                <w:top w:val="none" w:sz="0" w:space="0" w:color="auto"/>
                <w:left w:val="none" w:sz="0" w:space="0" w:color="auto"/>
                <w:bottom w:val="none" w:sz="0" w:space="0" w:color="auto"/>
                <w:right w:val="none" w:sz="0" w:space="0" w:color="auto"/>
              </w:divBdr>
              <w:divsChild>
                <w:div w:id="5617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Dalton</dc:creator>
  <cp:keywords/>
  <dc:description/>
  <cp:lastModifiedBy>Tim Colahan</cp:lastModifiedBy>
  <cp:revision>8</cp:revision>
  <dcterms:created xsi:type="dcterms:W3CDTF">2020-03-05T19:18:00Z</dcterms:created>
  <dcterms:modified xsi:type="dcterms:W3CDTF">2020-08-11T16:03:00Z</dcterms:modified>
</cp:coreProperties>
</file>